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DEA9A5">
      <w:pPr>
        <w:jc w:val="left"/>
        <w:rPr>
          <w:rFonts w:ascii="仿宋_GB2312" w:eastAsia="仿宋_GB2312"/>
          <w:sz w:val="24"/>
          <w:szCs w:val="24"/>
        </w:rPr>
      </w:pPr>
    </w:p>
    <w:p w14:paraId="5C3790F8">
      <w:pPr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</w:t>
      </w:r>
      <w:r>
        <w:rPr>
          <w:rFonts w:ascii="仿宋_GB2312" w:eastAsia="仿宋_GB2312"/>
          <w:sz w:val="28"/>
          <w:szCs w:val="28"/>
        </w:rPr>
        <w:t>3</w:t>
      </w:r>
      <w:r>
        <w:rPr>
          <w:rFonts w:hint="eastAsia" w:ascii="仿宋_GB2312" w:eastAsia="仿宋_GB2312"/>
          <w:sz w:val="28"/>
          <w:szCs w:val="28"/>
        </w:rPr>
        <w:t>：</w:t>
      </w:r>
    </w:p>
    <w:p w14:paraId="14364A6C">
      <w:pPr>
        <w:jc w:val="left"/>
        <w:rPr>
          <w:rFonts w:ascii="仿宋_GB2312" w:eastAsia="仿宋_GB2312"/>
          <w:sz w:val="24"/>
          <w:szCs w:val="24"/>
        </w:rPr>
      </w:pPr>
    </w:p>
    <w:p w14:paraId="0393F775">
      <w:pPr>
        <w:rPr>
          <w:rFonts w:ascii="仿宋_GB2312" w:eastAsia="仿宋_GB2312"/>
          <w:b/>
          <w:sz w:val="36"/>
          <w:szCs w:val="36"/>
        </w:rPr>
      </w:pPr>
      <w:r>
        <w:rPr>
          <w:rFonts w:ascii="仿宋_GB2312" w:eastAsia="仿宋_GB2312"/>
          <w:b/>
          <w:sz w:val="36"/>
          <w:szCs w:val="36"/>
        </w:rPr>
        <w:t>202</w:t>
      </w:r>
      <w:r>
        <w:rPr>
          <w:rFonts w:hint="eastAsia" w:ascii="仿宋_GB2312" w:eastAsia="仿宋_GB2312"/>
          <w:b/>
          <w:sz w:val="36"/>
          <w:szCs w:val="36"/>
          <w:lang w:val="en-US" w:eastAsia="zh-CN"/>
        </w:rPr>
        <w:t>5</w:t>
      </w:r>
      <w:r>
        <w:rPr>
          <w:rFonts w:hint="eastAsia" w:ascii="仿宋_GB2312" w:eastAsia="仿宋_GB2312"/>
          <w:b/>
          <w:sz w:val="36"/>
          <w:szCs w:val="36"/>
        </w:rPr>
        <w:t>年度河南省自然科学基金项目推荐名额分配表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11"/>
        <w:gridCol w:w="2766"/>
        <w:gridCol w:w="2845"/>
      </w:tblGrid>
      <w:tr w14:paraId="5F9784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</w:tcPr>
          <w:p w14:paraId="4B660164">
            <w:pPr>
              <w:jc w:val="center"/>
              <w:rPr>
                <w:rFonts w:ascii="仿宋_GB2312" w:hAnsi="黑体" w:eastAsia="仿宋_GB2312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b/>
                <w:kern w:val="0"/>
                <w:sz w:val="32"/>
                <w:szCs w:val="32"/>
              </w:rPr>
              <w:t>科研业务单位</w:t>
            </w:r>
          </w:p>
        </w:tc>
        <w:tc>
          <w:tcPr>
            <w:tcW w:w="2766" w:type="dxa"/>
          </w:tcPr>
          <w:p w14:paraId="6E7A91B2">
            <w:pPr>
              <w:jc w:val="center"/>
              <w:rPr>
                <w:rFonts w:ascii="仿宋_GB2312" w:hAnsi="黑体" w:eastAsia="仿宋_GB2312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b/>
                <w:kern w:val="0"/>
                <w:sz w:val="32"/>
                <w:szCs w:val="32"/>
              </w:rPr>
              <w:t>推荐名额（</w:t>
            </w:r>
            <w:r>
              <w:rPr>
                <w:rFonts w:hint="eastAsia" w:ascii="仿宋_GB2312" w:hAnsi="黑体" w:eastAsia="仿宋_GB2312"/>
                <w:b/>
                <w:kern w:val="0"/>
                <w:sz w:val="32"/>
                <w:szCs w:val="32"/>
                <w:lang w:val="en-US" w:eastAsia="zh-CN"/>
              </w:rPr>
              <w:t>面上</w:t>
            </w:r>
            <w:r>
              <w:rPr>
                <w:rFonts w:hint="eastAsia" w:ascii="仿宋_GB2312" w:hAnsi="黑体" w:eastAsia="仿宋_GB2312"/>
                <w:b/>
                <w:kern w:val="0"/>
                <w:sz w:val="32"/>
                <w:szCs w:val="32"/>
              </w:rPr>
              <w:t>）</w:t>
            </w:r>
          </w:p>
        </w:tc>
        <w:tc>
          <w:tcPr>
            <w:tcW w:w="2845" w:type="dxa"/>
          </w:tcPr>
          <w:p w14:paraId="726F0126">
            <w:pPr>
              <w:jc w:val="center"/>
              <w:rPr>
                <w:rFonts w:hint="eastAsia" w:ascii="仿宋_GB2312" w:hAnsi="黑体" w:eastAsia="仿宋_GB2312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b/>
                <w:kern w:val="0"/>
                <w:sz w:val="32"/>
                <w:szCs w:val="32"/>
              </w:rPr>
              <w:t>推荐名额（</w:t>
            </w:r>
            <w:r>
              <w:rPr>
                <w:rFonts w:hint="eastAsia" w:ascii="仿宋_GB2312" w:hAnsi="黑体" w:eastAsia="仿宋_GB2312"/>
                <w:b/>
                <w:kern w:val="0"/>
                <w:sz w:val="32"/>
                <w:szCs w:val="32"/>
                <w:lang w:val="en-US" w:eastAsia="zh-CN"/>
              </w:rPr>
              <w:t>青年</w:t>
            </w:r>
            <w:r>
              <w:rPr>
                <w:rFonts w:hint="eastAsia" w:ascii="仿宋_GB2312" w:hAnsi="黑体" w:eastAsia="仿宋_GB2312"/>
                <w:b/>
                <w:kern w:val="0"/>
                <w:sz w:val="32"/>
                <w:szCs w:val="32"/>
              </w:rPr>
              <w:t>）</w:t>
            </w:r>
          </w:p>
        </w:tc>
      </w:tr>
      <w:tr w14:paraId="3FC7FB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</w:tcPr>
          <w:p w14:paraId="4791C713">
            <w:pPr>
              <w:jc w:val="center"/>
              <w:rPr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  <w:lang w:val="en-US" w:eastAsia="zh-CN"/>
              </w:rPr>
              <w:t>中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医学院</w:t>
            </w:r>
          </w:p>
        </w:tc>
        <w:tc>
          <w:tcPr>
            <w:tcW w:w="2766" w:type="dxa"/>
          </w:tcPr>
          <w:p w14:paraId="15697FB7">
            <w:pPr>
              <w:jc w:val="center"/>
              <w:rPr>
                <w:rFonts w:hint="eastAsia" w:eastAsia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845" w:type="dxa"/>
          </w:tcPr>
          <w:p w14:paraId="2E83B65C">
            <w:pPr>
              <w:jc w:val="center"/>
              <w:rPr>
                <w:rFonts w:hint="default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</w:tr>
      <w:tr w14:paraId="0E37BA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</w:tcPr>
          <w:p w14:paraId="2A0B37A1">
            <w:pPr>
              <w:jc w:val="center"/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  <w:lang w:val="en-US" w:eastAsia="zh-CN"/>
              </w:rPr>
              <w:t>医学院</w:t>
            </w:r>
          </w:p>
        </w:tc>
        <w:tc>
          <w:tcPr>
            <w:tcW w:w="2766" w:type="dxa"/>
          </w:tcPr>
          <w:p w14:paraId="69D1E6F7">
            <w:pPr>
              <w:jc w:val="center"/>
              <w:rPr>
                <w:rFonts w:hint="default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845" w:type="dxa"/>
          </w:tcPr>
          <w:p w14:paraId="006DE9B5">
            <w:pPr>
              <w:jc w:val="center"/>
              <w:rPr>
                <w:rFonts w:hint="default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8"/>
                <w:szCs w:val="28"/>
                <w:lang w:val="en-US" w:eastAsia="zh-CN"/>
              </w:rPr>
              <w:t>6</w:t>
            </w:r>
          </w:p>
        </w:tc>
      </w:tr>
      <w:tr w14:paraId="6DB0CB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</w:tcPr>
          <w:p w14:paraId="1A7DECEC">
            <w:pPr>
              <w:jc w:val="center"/>
              <w:rPr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药学院</w:t>
            </w:r>
          </w:p>
        </w:tc>
        <w:tc>
          <w:tcPr>
            <w:tcW w:w="2766" w:type="dxa"/>
          </w:tcPr>
          <w:p w14:paraId="3DA9F116">
            <w:pPr>
              <w:jc w:val="center"/>
              <w:rPr>
                <w:rFonts w:hint="eastAsia" w:eastAsia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845" w:type="dxa"/>
          </w:tcPr>
          <w:p w14:paraId="2E5909B0">
            <w:pPr>
              <w:jc w:val="center"/>
              <w:rPr>
                <w:rFonts w:hint="default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8"/>
                <w:szCs w:val="28"/>
                <w:lang w:val="en-US" w:eastAsia="zh-CN"/>
              </w:rPr>
              <w:t>16</w:t>
            </w:r>
          </w:p>
        </w:tc>
      </w:tr>
      <w:tr w14:paraId="1ABD1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</w:tcPr>
          <w:p w14:paraId="73136C92">
            <w:pPr>
              <w:jc w:val="center"/>
              <w:rPr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中医药科学院</w:t>
            </w:r>
          </w:p>
        </w:tc>
        <w:tc>
          <w:tcPr>
            <w:tcW w:w="2766" w:type="dxa"/>
          </w:tcPr>
          <w:p w14:paraId="66A2B683">
            <w:pPr>
              <w:jc w:val="center"/>
              <w:rPr>
                <w:rFonts w:hint="eastAsia" w:eastAsia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845" w:type="dxa"/>
          </w:tcPr>
          <w:p w14:paraId="7C096B87">
            <w:pPr>
              <w:jc w:val="center"/>
              <w:rPr>
                <w:rFonts w:hint="default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8"/>
                <w:szCs w:val="28"/>
                <w:lang w:val="en-US" w:eastAsia="zh-CN"/>
              </w:rPr>
              <w:t>13</w:t>
            </w:r>
          </w:p>
        </w:tc>
      </w:tr>
      <w:tr w14:paraId="5DE672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vAlign w:val="top"/>
          </w:tcPr>
          <w:p w14:paraId="2463F783">
            <w:pPr>
              <w:jc w:val="center"/>
              <w:rPr>
                <w:rFonts w:hint="eastAsia" w:ascii="Calibri" w:hAnsi="Calibri" w:eastAsia="宋体" w:cs="Times New Roman"/>
                <w:b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康复医学院</w:t>
            </w:r>
          </w:p>
        </w:tc>
        <w:tc>
          <w:tcPr>
            <w:tcW w:w="2766" w:type="dxa"/>
          </w:tcPr>
          <w:p w14:paraId="7338FD8B">
            <w:pPr>
              <w:jc w:val="center"/>
              <w:rPr>
                <w:rFonts w:hint="default" w:eastAsia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845" w:type="dxa"/>
          </w:tcPr>
          <w:p w14:paraId="311F2A0F">
            <w:pPr>
              <w:jc w:val="center"/>
              <w:rPr>
                <w:rFonts w:hint="default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02121F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vAlign w:val="top"/>
          </w:tcPr>
          <w:p w14:paraId="3952F8CE">
            <w:pPr>
              <w:jc w:val="center"/>
              <w:rPr>
                <w:rFonts w:hint="eastAsia" w:ascii="Calibri" w:hAnsi="Calibri" w:eastAsia="宋体" w:cs="Times New Roman"/>
                <w:b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护理学院</w:t>
            </w:r>
          </w:p>
        </w:tc>
        <w:tc>
          <w:tcPr>
            <w:tcW w:w="2766" w:type="dxa"/>
          </w:tcPr>
          <w:p w14:paraId="41ECEC55">
            <w:pPr>
              <w:jc w:val="center"/>
              <w:rPr>
                <w:rFonts w:hint="default" w:eastAsia="宋体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845" w:type="dxa"/>
          </w:tcPr>
          <w:p w14:paraId="71FDC436">
            <w:pPr>
              <w:jc w:val="center"/>
              <w:rPr>
                <w:rFonts w:hint="default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17C30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vAlign w:val="top"/>
          </w:tcPr>
          <w:p w14:paraId="181DAEA9">
            <w:pPr>
              <w:jc w:val="center"/>
              <w:rPr>
                <w:rFonts w:hint="eastAsia" w:ascii="Calibri" w:hAnsi="Calibri" w:eastAsia="宋体" w:cs="Times New Roman"/>
                <w:b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信息技术学院</w:t>
            </w:r>
          </w:p>
        </w:tc>
        <w:tc>
          <w:tcPr>
            <w:tcW w:w="2766" w:type="dxa"/>
          </w:tcPr>
          <w:p w14:paraId="2C96F9A3">
            <w:pPr>
              <w:jc w:val="center"/>
              <w:rPr>
                <w:rFonts w:hint="default" w:eastAsia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845" w:type="dxa"/>
          </w:tcPr>
          <w:p w14:paraId="10C5B9AB">
            <w:pPr>
              <w:jc w:val="center"/>
              <w:rPr>
                <w:rFonts w:hint="default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590A2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2911" w:type="dxa"/>
          </w:tcPr>
          <w:p w14:paraId="49C50FEF">
            <w:pPr>
              <w:jc w:val="center"/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  <w:lang w:val="en-US" w:eastAsia="zh-CN"/>
              </w:rPr>
              <w:t>管理学院</w:t>
            </w:r>
          </w:p>
        </w:tc>
        <w:tc>
          <w:tcPr>
            <w:tcW w:w="2766" w:type="dxa"/>
          </w:tcPr>
          <w:p w14:paraId="53D96061">
            <w:pPr>
              <w:jc w:val="center"/>
              <w:rPr>
                <w:rFonts w:hint="default" w:eastAsia="宋体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845" w:type="dxa"/>
          </w:tcPr>
          <w:p w14:paraId="253494C3">
            <w:pPr>
              <w:jc w:val="center"/>
              <w:rPr>
                <w:rFonts w:hint="default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405D6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2911" w:type="dxa"/>
          </w:tcPr>
          <w:p w14:paraId="3A830932">
            <w:pPr>
              <w:jc w:val="center"/>
              <w:rPr>
                <w:rFonts w:hint="default" w:ascii="仿宋_GB2312" w:hAnsi="宋体" w:eastAsia="仿宋_GB2312" w:cs="宋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  <w:lang w:val="en-US" w:eastAsia="zh-CN"/>
              </w:rPr>
              <w:t>体育学院</w:t>
            </w:r>
          </w:p>
        </w:tc>
        <w:tc>
          <w:tcPr>
            <w:tcW w:w="2766" w:type="dxa"/>
          </w:tcPr>
          <w:p w14:paraId="11D05288">
            <w:pPr>
              <w:jc w:val="center"/>
              <w:rPr>
                <w:rFonts w:hint="default" w:eastAsia="宋体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845" w:type="dxa"/>
          </w:tcPr>
          <w:p w14:paraId="0DB75D56">
            <w:pPr>
              <w:jc w:val="center"/>
              <w:rPr>
                <w:rFonts w:hint="default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5A63F9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</w:tcPr>
          <w:p w14:paraId="1693F9DB">
            <w:pPr>
              <w:jc w:val="center"/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  <w:lang w:val="en-US" w:eastAsia="zh-CN"/>
              </w:rPr>
              <w:t>第一临床医学院</w:t>
            </w:r>
          </w:p>
        </w:tc>
        <w:tc>
          <w:tcPr>
            <w:tcW w:w="2766" w:type="dxa"/>
          </w:tcPr>
          <w:p w14:paraId="59D6A7BE">
            <w:pPr>
              <w:jc w:val="center"/>
              <w:rPr>
                <w:rFonts w:hint="default" w:eastAsia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8"/>
                <w:szCs w:val="28"/>
                <w:lang w:val="en-US" w:eastAsia="zh-CN"/>
              </w:rPr>
              <w:t>22</w:t>
            </w:r>
          </w:p>
        </w:tc>
        <w:tc>
          <w:tcPr>
            <w:tcW w:w="2845" w:type="dxa"/>
          </w:tcPr>
          <w:p w14:paraId="743AF05A">
            <w:pPr>
              <w:jc w:val="center"/>
              <w:rPr>
                <w:rFonts w:hint="default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8"/>
                <w:szCs w:val="28"/>
                <w:lang w:val="en-US" w:eastAsia="zh-CN"/>
              </w:rPr>
              <w:t>41</w:t>
            </w:r>
          </w:p>
        </w:tc>
      </w:tr>
      <w:tr w14:paraId="7563EE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</w:tcPr>
          <w:p w14:paraId="24EB7340">
            <w:pPr>
              <w:jc w:val="center"/>
              <w:rPr>
                <w:rFonts w:hint="eastAsia" w:eastAsia="宋体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kern w:val="0"/>
                <w:sz w:val="28"/>
                <w:szCs w:val="28"/>
                <w:lang w:eastAsia="zh-CN"/>
              </w:rPr>
              <w:t>第二临床医学院</w:t>
            </w:r>
          </w:p>
        </w:tc>
        <w:tc>
          <w:tcPr>
            <w:tcW w:w="2766" w:type="dxa"/>
          </w:tcPr>
          <w:p w14:paraId="1FD8D2E8">
            <w:pPr>
              <w:jc w:val="center"/>
              <w:rPr>
                <w:rFonts w:hint="default" w:eastAsia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845" w:type="dxa"/>
          </w:tcPr>
          <w:p w14:paraId="0071264F">
            <w:pPr>
              <w:jc w:val="center"/>
              <w:rPr>
                <w:rFonts w:hint="default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8"/>
                <w:szCs w:val="28"/>
                <w:lang w:val="en-US" w:eastAsia="zh-CN"/>
              </w:rPr>
              <w:t>12</w:t>
            </w:r>
          </w:p>
        </w:tc>
      </w:tr>
      <w:tr w14:paraId="3CB5F6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</w:tcPr>
          <w:p w14:paraId="0D333BC0">
            <w:pPr>
              <w:jc w:val="center"/>
              <w:rPr>
                <w:rFonts w:hint="eastAsia" w:eastAsia="宋体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  <w:lang w:eastAsia="zh-CN"/>
              </w:rPr>
              <w:t>第三临床医学院</w:t>
            </w:r>
          </w:p>
        </w:tc>
        <w:tc>
          <w:tcPr>
            <w:tcW w:w="2766" w:type="dxa"/>
          </w:tcPr>
          <w:p w14:paraId="42A88592">
            <w:pPr>
              <w:jc w:val="center"/>
              <w:rPr>
                <w:rFonts w:hint="eastAsia" w:eastAsia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845" w:type="dxa"/>
          </w:tcPr>
          <w:p w14:paraId="2B280FA0">
            <w:pPr>
              <w:jc w:val="center"/>
              <w:rPr>
                <w:rFonts w:hint="default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</w:tr>
      <w:tr w14:paraId="19FBD4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</w:tcPr>
          <w:p w14:paraId="5FEA6C69">
            <w:pPr>
              <w:jc w:val="center"/>
              <w:rPr>
                <w:rFonts w:hint="eastAsia" w:eastAsia="宋体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  <w:lang w:eastAsia="zh-CN"/>
              </w:rPr>
              <w:t>第五临床医学院</w:t>
            </w:r>
          </w:p>
        </w:tc>
        <w:tc>
          <w:tcPr>
            <w:tcW w:w="2766" w:type="dxa"/>
          </w:tcPr>
          <w:p w14:paraId="47F4D3DF">
            <w:pPr>
              <w:jc w:val="center"/>
              <w:rPr>
                <w:rFonts w:hint="eastAsia" w:eastAsia="宋体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845" w:type="dxa"/>
          </w:tcPr>
          <w:p w14:paraId="1F4E5F56">
            <w:pPr>
              <w:jc w:val="center"/>
              <w:rPr>
                <w:rFonts w:hint="default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53B02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</w:tcPr>
          <w:p w14:paraId="0449B1FC">
            <w:pPr>
              <w:jc w:val="center"/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  <w:lang w:eastAsia="zh-CN"/>
              </w:rPr>
              <w:t>郑州市中医院</w:t>
            </w:r>
          </w:p>
        </w:tc>
        <w:tc>
          <w:tcPr>
            <w:tcW w:w="2766" w:type="dxa"/>
          </w:tcPr>
          <w:p w14:paraId="7C6B29B7">
            <w:pPr>
              <w:jc w:val="center"/>
              <w:rPr>
                <w:rFonts w:hint="eastAsia" w:eastAsia="宋体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845" w:type="dxa"/>
          </w:tcPr>
          <w:p w14:paraId="297A1497">
            <w:pPr>
              <w:jc w:val="center"/>
              <w:rPr>
                <w:rFonts w:hint="default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70D3D1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</w:tcPr>
          <w:p w14:paraId="50F847C9">
            <w:pPr>
              <w:jc w:val="center"/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  <w:lang w:eastAsia="zh-CN"/>
              </w:rPr>
              <w:t>郑州中医骨伤病医院</w:t>
            </w:r>
          </w:p>
        </w:tc>
        <w:tc>
          <w:tcPr>
            <w:tcW w:w="2766" w:type="dxa"/>
          </w:tcPr>
          <w:p w14:paraId="3D4A69B7">
            <w:pPr>
              <w:jc w:val="center"/>
              <w:rPr>
                <w:rFonts w:hint="eastAsia" w:eastAsia="宋体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845" w:type="dxa"/>
          </w:tcPr>
          <w:p w14:paraId="7AB44AC3">
            <w:pPr>
              <w:jc w:val="center"/>
              <w:rPr>
                <w:rFonts w:hint="default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63D5B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</w:tcPr>
          <w:p w14:paraId="40D59212">
            <w:pPr>
              <w:jc w:val="center"/>
              <w:rPr>
                <w:rFonts w:hint="default" w:ascii="仿宋_GB2312" w:hAnsi="宋体" w:eastAsia="仿宋_GB2312" w:cs="宋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  <w:lang w:val="en-US" w:eastAsia="zh-CN"/>
              </w:rPr>
              <w:t>合计</w:t>
            </w:r>
          </w:p>
        </w:tc>
        <w:tc>
          <w:tcPr>
            <w:tcW w:w="2766" w:type="dxa"/>
          </w:tcPr>
          <w:p w14:paraId="174BD11A">
            <w:pPr>
              <w:jc w:val="center"/>
              <w:rPr>
                <w:rFonts w:hint="default" w:eastAsia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8"/>
                <w:szCs w:val="28"/>
                <w:lang w:val="en-US" w:eastAsia="zh-CN"/>
              </w:rPr>
              <w:t>51</w:t>
            </w:r>
          </w:p>
        </w:tc>
        <w:tc>
          <w:tcPr>
            <w:tcW w:w="2845" w:type="dxa"/>
          </w:tcPr>
          <w:p w14:paraId="725BB5D4">
            <w:pPr>
              <w:jc w:val="center"/>
              <w:rPr>
                <w:rFonts w:hint="default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8"/>
                <w:szCs w:val="28"/>
                <w:lang w:val="en-US" w:eastAsia="zh-CN"/>
              </w:rPr>
              <w:t>102</w:t>
            </w:r>
            <w:bookmarkStart w:id="0" w:name="_GoBack"/>
            <w:bookmarkEnd w:id="0"/>
          </w:p>
        </w:tc>
      </w:tr>
    </w:tbl>
    <w:p w14:paraId="24F7F8F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